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C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F261A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D5B6CA" w14:textId="0D7328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3E9A">
        <w:rPr>
          <w:rFonts w:ascii="Corbel" w:hAnsi="Corbel"/>
          <w:i/>
          <w:smallCaps/>
          <w:sz w:val="24"/>
          <w:szCs w:val="24"/>
        </w:rPr>
        <w:t>2020-2023</w:t>
      </w:r>
    </w:p>
    <w:p w14:paraId="68D2514D" w14:textId="30CB511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A61D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85E2CB" w14:textId="4419E74D" w:rsidR="00445970" w:rsidRPr="009A61D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A61D5">
        <w:rPr>
          <w:rFonts w:ascii="Corbel" w:hAnsi="Corbel"/>
          <w:b/>
          <w:sz w:val="20"/>
          <w:szCs w:val="20"/>
        </w:rPr>
        <w:t>R</w:t>
      </w:r>
      <w:r w:rsidR="009A61D5" w:rsidRPr="009A61D5">
        <w:rPr>
          <w:rFonts w:ascii="Corbel" w:hAnsi="Corbel"/>
          <w:b/>
          <w:sz w:val="20"/>
          <w:szCs w:val="20"/>
        </w:rPr>
        <w:t xml:space="preserve">ok akademicki </w:t>
      </w:r>
      <w:r w:rsidR="002B3E9A" w:rsidRPr="009A61D5">
        <w:rPr>
          <w:rFonts w:ascii="Corbel" w:hAnsi="Corbel"/>
          <w:b/>
          <w:sz w:val="20"/>
          <w:szCs w:val="20"/>
        </w:rPr>
        <w:t>2022/2023</w:t>
      </w:r>
    </w:p>
    <w:p w14:paraId="165A6E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4255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D5BF1E" w14:textId="77777777" w:rsidTr="00B819C8">
        <w:tc>
          <w:tcPr>
            <w:tcW w:w="2694" w:type="dxa"/>
            <w:vAlign w:val="center"/>
          </w:tcPr>
          <w:p w14:paraId="59E800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616112" w14:textId="77777777" w:rsidR="0085747A" w:rsidRPr="009A61D5" w:rsidRDefault="00C70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5747A" w:rsidRPr="009C54AE" w14:paraId="10CA06B8" w14:textId="77777777" w:rsidTr="00B819C8">
        <w:tc>
          <w:tcPr>
            <w:tcW w:w="2694" w:type="dxa"/>
            <w:vAlign w:val="center"/>
          </w:tcPr>
          <w:p w14:paraId="211191A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0C9C04" w14:textId="77777777" w:rsidR="0085747A" w:rsidRPr="009C54AE" w:rsidRDefault="00C70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S1S[6]F_07</w:t>
            </w:r>
          </w:p>
        </w:tc>
      </w:tr>
      <w:tr w:rsidR="00C70BCE" w:rsidRPr="009C54AE" w14:paraId="279CAD8F" w14:textId="77777777" w:rsidTr="00B819C8">
        <w:tc>
          <w:tcPr>
            <w:tcW w:w="2694" w:type="dxa"/>
            <w:vAlign w:val="center"/>
          </w:tcPr>
          <w:p w14:paraId="31707C57" w14:textId="77777777" w:rsidR="00C70BCE" w:rsidRPr="009C54AE" w:rsidRDefault="00C70BC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ED1A0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70BCE" w:rsidRPr="009C54AE" w14:paraId="5C5DD3E8" w14:textId="77777777" w:rsidTr="00B819C8">
        <w:tc>
          <w:tcPr>
            <w:tcW w:w="2694" w:type="dxa"/>
            <w:vAlign w:val="center"/>
          </w:tcPr>
          <w:p w14:paraId="40BB16E6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6A4820" w14:textId="1EC9C5E6" w:rsidR="00C70BCE" w:rsidRPr="009C54AE" w:rsidRDefault="00E559D0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59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70BCE" w:rsidRPr="009C54AE" w14:paraId="753F285C" w14:textId="77777777" w:rsidTr="00B819C8">
        <w:tc>
          <w:tcPr>
            <w:tcW w:w="2694" w:type="dxa"/>
            <w:vAlign w:val="center"/>
          </w:tcPr>
          <w:p w14:paraId="169754C8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9C4CE8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70BCE" w:rsidRPr="009C54AE" w14:paraId="53BB3605" w14:textId="77777777" w:rsidTr="00B819C8">
        <w:tc>
          <w:tcPr>
            <w:tcW w:w="2694" w:type="dxa"/>
            <w:vAlign w:val="center"/>
          </w:tcPr>
          <w:p w14:paraId="12FC4796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30A33" w14:textId="77777777" w:rsidR="00C70BCE" w:rsidRPr="009A61D5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C70BCE" w:rsidRPr="009C54AE" w14:paraId="78BED808" w14:textId="77777777" w:rsidTr="00B819C8">
        <w:tc>
          <w:tcPr>
            <w:tcW w:w="2694" w:type="dxa"/>
            <w:vAlign w:val="center"/>
          </w:tcPr>
          <w:p w14:paraId="50144272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5E715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BCE" w:rsidRPr="009C54AE" w14:paraId="0EA87E11" w14:textId="77777777" w:rsidTr="00B819C8">
        <w:tc>
          <w:tcPr>
            <w:tcW w:w="2694" w:type="dxa"/>
            <w:vAlign w:val="center"/>
          </w:tcPr>
          <w:p w14:paraId="4C72AF14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B37BFD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70BCE" w:rsidRPr="009C54AE" w14:paraId="3F60C7F8" w14:textId="77777777" w:rsidTr="00B819C8">
        <w:tc>
          <w:tcPr>
            <w:tcW w:w="2694" w:type="dxa"/>
            <w:vAlign w:val="center"/>
          </w:tcPr>
          <w:p w14:paraId="70F90DE4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96DB1E" w14:textId="4333EF6B" w:rsidR="00C70BCE" w:rsidRPr="009A61D5" w:rsidRDefault="001A0CF4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R</w:t>
            </w:r>
            <w:r w:rsidR="00C70BCE" w:rsidRPr="009A61D5">
              <w:rPr>
                <w:rFonts w:ascii="Corbel" w:hAnsi="Corbel"/>
                <w:sz w:val="24"/>
                <w:szCs w:val="24"/>
              </w:rPr>
              <w:t>ok</w:t>
            </w:r>
            <w:r w:rsidRPr="009A61D5">
              <w:rPr>
                <w:rFonts w:ascii="Corbel" w:hAnsi="Corbel"/>
                <w:sz w:val="24"/>
                <w:szCs w:val="24"/>
              </w:rPr>
              <w:t xml:space="preserve"> 3, </w:t>
            </w:r>
            <w:r w:rsidR="00C70BCE" w:rsidRPr="009A61D5">
              <w:rPr>
                <w:rFonts w:ascii="Corbel" w:hAnsi="Corbel"/>
                <w:sz w:val="24"/>
                <w:szCs w:val="24"/>
              </w:rPr>
              <w:t>semestr</w:t>
            </w:r>
            <w:r w:rsidRPr="009A61D5">
              <w:rPr>
                <w:rFonts w:ascii="Corbel" w:hAnsi="Corbel"/>
                <w:sz w:val="24"/>
                <w:szCs w:val="24"/>
              </w:rPr>
              <w:t xml:space="preserve"> VI</w:t>
            </w:r>
          </w:p>
        </w:tc>
      </w:tr>
      <w:tr w:rsidR="00C70BCE" w:rsidRPr="009C54AE" w14:paraId="2E7F9465" w14:textId="77777777" w:rsidTr="00B819C8">
        <w:tc>
          <w:tcPr>
            <w:tcW w:w="2694" w:type="dxa"/>
            <w:vAlign w:val="center"/>
          </w:tcPr>
          <w:p w14:paraId="7EE4462A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4A7A1" w14:textId="370BB929" w:rsidR="00C70BCE" w:rsidRPr="009C54AE" w:rsidRDefault="009A61D5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70BCE" w:rsidRPr="009C54AE" w14:paraId="42B2487E" w14:textId="77777777" w:rsidTr="00B819C8">
        <w:tc>
          <w:tcPr>
            <w:tcW w:w="2694" w:type="dxa"/>
            <w:vAlign w:val="center"/>
          </w:tcPr>
          <w:p w14:paraId="6F6CB66A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9EE48A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70BCE" w:rsidRPr="009C54AE" w14:paraId="1C3D1ABF" w14:textId="77777777" w:rsidTr="00B819C8">
        <w:tc>
          <w:tcPr>
            <w:tcW w:w="2694" w:type="dxa"/>
            <w:vAlign w:val="center"/>
          </w:tcPr>
          <w:p w14:paraId="4C93D2C1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090CCE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C70BCE" w:rsidRPr="009C54AE" w14:paraId="4D422B8D" w14:textId="77777777" w:rsidTr="00B819C8">
        <w:tc>
          <w:tcPr>
            <w:tcW w:w="2694" w:type="dxa"/>
            <w:vAlign w:val="center"/>
          </w:tcPr>
          <w:p w14:paraId="6F37D80B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802D9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E8DAF9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9524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A10A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E87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092CC4" w14:textId="77777777" w:rsidTr="00DC64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628E" w14:textId="77777777" w:rsidR="00015B8F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68A82A" w14:textId="77777777" w:rsidR="00015B8F" w:rsidRPr="009C54AE" w:rsidRDefault="002B5EA0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5781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E0A1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687D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61BF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A2A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590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DA05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AA16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F7A4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9DFD838" w14:textId="77777777" w:rsidTr="00DC64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1B0B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458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C97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675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1CA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73A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B0B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87F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EC7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9A15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76A5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C56D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1796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51BCA5" w14:textId="77777777" w:rsidR="009A61D5" w:rsidRDefault="009A61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A0532C0" w14:textId="1ABEDF7C" w:rsidR="0085747A" w:rsidRPr="009C54AE" w:rsidRDefault="00C70B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78D2E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EE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439A0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78BC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1C984" w14:textId="77777777" w:rsidR="00E960BB" w:rsidRDefault="00C70B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8FC829A" w14:textId="77777777" w:rsidR="00C70BCE" w:rsidRDefault="00C70B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2B29E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EFA0DB" w14:textId="77777777" w:rsidR="009A61D5" w:rsidRPr="009C54AE" w:rsidRDefault="009A61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1DD034" w14:textId="77777777" w:rsidTr="00745302">
        <w:tc>
          <w:tcPr>
            <w:tcW w:w="9670" w:type="dxa"/>
          </w:tcPr>
          <w:p w14:paraId="39C0C3A1" w14:textId="57CB2CFD" w:rsidR="0085747A" w:rsidRPr="009C54AE" w:rsidRDefault="00C70B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9C937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54B777" w14:textId="2FFAB72B" w:rsidR="0085747A" w:rsidRPr="00C05F44" w:rsidRDefault="009A61D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0F3F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F861B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CA84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70BCE" w:rsidRPr="009C54AE" w14:paraId="41329307" w14:textId="77777777" w:rsidTr="00C70BCE">
        <w:tc>
          <w:tcPr>
            <w:tcW w:w="851" w:type="dxa"/>
            <w:vAlign w:val="center"/>
          </w:tcPr>
          <w:p w14:paraId="5E3D7721" w14:textId="77777777" w:rsidR="00C70BCE" w:rsidRPr="009C54AE" w:rsidRDefault="00C70B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102399" w14:textId="7CB97F7B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Zapoznanie audytorium z rolą i miejscem sztuki w kulturze i społeczeństwie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70BCE" w:rsidRPr="009C54AE" w14:paraId="39790F41" w14:textId="77777777" w:rsidTr="00C70BCE">
        <w:tc>
          <w:tcPr>
            <w:tcW w:w="851" w:type="dxa"/>
            <w:vAlign w:val="center"/>
          </w:tcPr>
          <w:p w14:paraId="4C3F437E" w14:textId="77777777" w:rsidR="00C70BCE" w:rsidRPr="009C54AE" w:rsidRDefault="00207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0D0B58" w14:textId="36DB41E2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Wskazanie przyczyn i skutków istnienia sztuki z społeczeństwie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C70BCE" w:rsidRPr="009C54AE" w14:paraId="16AC1129" w14:textId="77777777" w:rsidTr="00C70BCE">
        <w:tc>
          <w:tcPr>
            <w:tcW w:w="851" w:type="dxa"/>
            <w:vAlign w:val="center"/>
          </w:tcPr>
          <w:p w14:paraId="744AF3BF" w14:textId="77777777" w:rsidR="00C70BCE" w:rsidRPr="009C54AE" w:rsidRDefault="00C70B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075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A75DCFF" w14:textId="0524A5DC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Określenie zmian społecznych, jakie zachodzą w sztuce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4706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CB437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E93D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A0CF4" w:rsidRPr="009C54AE" w14:paraId="357200E7" w14:textId="77777777" w:rsidTr="005D4468">
        <w:tc>
          <w:tcPr>
            <w:tcW w:w="1701" w:type="dxa"/>
            <w:vAlign w:val="center"/>
          </w:tcPr>
          <w:p w14:paraId="2AAC84BF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6D57A6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C840FC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0CF4" w:rsidRPr="009C54AE" w14:paraId="7D18E2C6" w14:textId="77777777" w:rsidTr="005D4468">
        <w:tc>
          <w:tcPr>
            <w:tcW w:w="1701" w:type="dxa"/>
          </w:tcPr>
          <w:p w14:paraId="71997369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ED66A7" w14:textId="2C09F60F" w:rsidR="001A0CF4" w:rsidRPr="009C54AE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socjologiczną o różnych rodzajach struktur i instytucji społecznych zajmujących się sztuką.</w:t>
            </w:r>
          </w:p>
        </w:tc>
        <w:tc>
          <w:tcPr>
            <w:tcW w:w="1873" w:type="dxa"/>
          </w:tcPr>
          <w:p w14:paraId="7C87D088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269D56D5" w14:textId="77777777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CF4" w:rsidRPr="009C54AE" w14:paraId="3EAAE69B" w14:textId="77777777" w:rsidTr="005D4468">
        <w:tc>
          <w:tcPr>
            <w:tcW w:w="1701" w:type="dxa"/>
          </w:tcPr>
          <w:p w14:paraId="3EC0B084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408D73" w14:textId="25C2C32B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rodzaje więzi społecznych, którymi zajmuje się socjologia sztuki.</w:t>
            </w:r>
          </w:p>
        </w:tc>
        <w:tc>
          <w:tcPr>
            <w:tcW w:w="1873" w:type="dxa"/>
          </w:tcPr>
          <w:p w14:paraId="247F31EC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1A0CF4" w:rsidRPr="009C54AE" w14:paraId="7FF7958E" w14:textId="77777777" w:rsidTr="005D4468">
        <w:tc>
          <w:tcPr>
            <w:tcW w:w="1701" w:type="dxa"/>
          </w:tcPr>
          <w:p w14:paraId="3D5D8C4E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8DC7323" w14:textId="393950A8" w:rsidR="001A0CF4" w:rsidRPr="009C54AE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interpretuje zjawiska społeczne w zakresie socjologii sztuki. </w:t>
            </w:r>
          </w:p>
        </w:tc>
        <w:tc>
          <w:tcPr>
            <w:tcW w:w="1873" w:type="dxa"/>
          </w:tcPr>
          <w:p w14:paraId="4C39E7A5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4788E4A" w14:textId="77777777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CF4" w:rsidRPr="009C54AE" w14:paraId="5CA44DF1" w14:textId="77777777" w:rsidTr="005D4468">
        <w:tc>
          <w:tcPr>
            <w:tcW w:w="1701" w:type="dxa"/>
          </w:tcPr>
          <w:p w14:paraId="58315F45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920CF7A" w14:textId="3AFDD33F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przyczyny i przebieg konkretnych procesów i zjawisk społecznych zachodzących w przestrzeni sztuki.</w:t>
            </w:r>
          </w:p>
        </w:tc>
        <w:tc>
          <w:tcPr>
            <w:tcW w:w="1873" w:type="dxa"/>
          </w:tcPr>
          <w:p w14:paraId="7AC46D5C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3D8C7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67AF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AC131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848F4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DBE7F" w14:textId="77777777" w:rsidTr="00DC64C2">
        <w:tc>
          <w:tcPr>
            <w:tcW w:w="9520" w:type="dxa"/>
          </w:tcPr>
          <w:p w14:paraId="287872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FA9A17" w14:textId="77777777" w:rsidTr="00DC64C2">
        <w:tc>
          <w:tcPr>
            <w:tcW w:w="9520" w:type="dxa"/>
          </w:tcPr>
          <w:p w14:paraId="68E1E427" w14:textId="27904DD9" w:rsidR="0085747A" w:rsidRPr="009C54AE" w:rsidRDefault="009A61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C63F1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B38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E1A8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C7C337" w14:textId="77777777" w:rsidTr="00923D7D">
        <w:tc>
          <w:tcPr>
            <w:tcW w:w="9639" w:type="dxa"/>
          </w:tcPr>
          <w:p w14:paraId="4703906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F73E9E" w14:textId="77777777" w:rsidTr="00923D7D">
        <w:tc>
          <w:tcPr>
            <w:tcW w:w="9639" w:type="dxa"/>
          </w:tcPr>
          <w:p w14:paraId="0099023B" w14:textId="04266D97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jako zjawisko społeczno-kulturowe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3595F981" w14:textId="77777777" w:rsidTr="00923D7D">
        <w:tc>
          <w:tcPr>
            <w:tcW w:w="9639" w:type="dxa"/>
          </w:tcPr>
          <w:p w14:paraId="1029FB2F" w14:textId="082B5812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sztuki w historii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AFF231B" w14:textId="77777777" w:rsidTr="00923D7D">
        <w:tc>
          <w:tcPr>
            <w:tcW w:w="9639" w:type="dxa"/>
          </w:tcPr>
          <w:p w14:paraId="55918744" w14:textId="01DE6044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jako język komunikacji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społecznej </w:t>
            </w:r>
          </w:p>
        </w:tc>
      </w:tr>
      <w:tr w:rsidR="00DA25CF" w:rsidRPr="009C54AE" w14:paraId="4C81F438" w14:textId="77777777" w:rsidTr="00923D7D">
        <w:tc>
          <w:tcPr>
            <w:tcW w:w="9639" w:type="dxa"/>
          </w:tcPr>
          <w:p w14:paraId="38F28FC3" w14:textId="4B1FCD3F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Przekaz, odbiór i społeczna ocena sztuki </w:t>
            </w:r>
          </w:p>
        </w:tc>
      </w:tr>
      <w:tr w:rsidR="00DA25CF" w:rsidRPr="009C54AE" w14:paraId="2AD817F8" w14:textId="77777777" w:rsidTr="00923D7D">
        <w:tc>
          <w:tcPr>
            <w:tcW w:w="9639" w:type="dxa"/>
          </w:tcPr>
          <w:p w14:paraId="3082F404" w14:textId="0A68C257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artysty w społeczeństwie </w:t>
            </w:r>
          </w:p>
        </w:tc>
      </w:tr>
      <w:tr w:rsidR="00DA25CF" w:rsidRPr="009C54AE" w14:paraId="3B1FEEC7" w14:textId="77777777" w:rsidTr="00923D7D">
        <w:tc>
          <w:tcPr>
            <w:tcW w:w="9639" w:type="dxa"/>
          </w:tcPr>
          <w:p w14:paraId="3F1C48C1" w14:textId="5E57E22E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sztuki </w:t>
            </w:r>
          </w:p>
        </w:tc>
      </w:tr>
      <w:tr w:rsidR="00BC2B3C" w:rsidRPr="009C54AE" w14:paraId="5EA6123F" w14:textId="77777777" w:rsidTr="00923D7D">
        <w:tc>
          <w:tcPr>
            <w:tcW w:w="9639" w:type="dxa"/>
          </w:tcPr>
          <w:p w14:paraId="531819E4" w14:textId="6C8CDDF1" w:rsidR="00BC2B3C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Sztuka jako przestrzeń publiczna </w:t>
            </w:r>
          </w:p>
        </w:tc>
      </w:tr>
      <w:tr w:rsidR="00BC2B3C" w:rsidRPr="009C54AE" w14:paraId="1F8BFFF6" w14:textId="77777777" w:rsidTr="00923D7D">
        <w:tc>
          <w:tcPr>
            <w:tcW w:w="9639" w:type="dxa"/>
          </w:tcPr>
          <w:p w14:paraId="2416F399" w14:textId="732B6195" w:rsidR="00BC2B3C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Sztuka alternatywna </w:t>
            </w:r>
          </w:p>
        </w:tc>
      </w:tr>
    </w:tbl>
    <w:p w14:paraId="58E74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FC6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5A96C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72AA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0EC2E0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FAF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40F521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ACDB7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0057A8" w14:textId="77777777" w:rsidR="00BC2B3C" w:rsidRPr="009C54AE" w:rsidRDefault="00BC2B3C" w:rsidP="00BC2B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752F9E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19E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3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144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7DC9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59EB3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6A0C560D" w14:textId="77777777" w:rsidTr="001A0CF4">
        <w:tc>
          <w:tcPr>
            <w:tcW w:w="1959" w:type="dxa"/>
            <w:vAlign w:val="center"/>
          </w:tcPr>
          <w:p w14:paraId="645198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94F30A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0B5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42BB6D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1203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0CF4" w:rsidRPr="009C54AE" w14:paraId="7E0B51C1" w14:textId="77777777" w:rsidTr="001A0CF4">
        <w:tc>
          <w:tcPr>
            <w:tcW w:w="1959" w:type="dxa"/>
            <w:vAlign w:val="center"/>
          </w:tcPr>
          <w:p w14:paraId="193FD71A" w14:textId="1C32135D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  <w:vAlign w:val="center"/>
          </w:tcPr>
          <w:p w14:paraId="412BC814" w14:textId="1F60D994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  <w:vAlign w:val="center"/>
          </w:tcPr>
          <w:p w14:paraId="47A7739E" w14:textId="51D7E2F3" w:rsidR="001A0CF4" w:rsidRPr="009C54AE" w:rsidRDefault="001A0CF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1A0CF4" w:rsidRPr="009C54AE" w14:paraId="08F0BBB3" w14:textId="77777777" w:rsidTr="007A75F0">
        <w:tc>
          <w:tcPr>
            <w:tcW w:w="1959" w:type="dxa"/>
            <w:vAlign w:val="center"/>
          </w:tcPr>
          <w:p w14:paraId="32B42372" w14:textId="31A12EC1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  <w:vAlign w:val="center"/>
          </w:tcPr>
          <w:p w14:paraId="43C093E5" w14:textId="2EEE541E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1" w:type="dxa"/>
          </w:tcPr>
          <w:p w14:paraId="4DF69CF8" w14:textId="478E81DF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1A0CF4" w:rsidRPr="009C54AE" w14:paraId="25C6C40C" w14:textId="77777777" w:rsidTr="00167DA1">
        <w:tc>
          <w:tcPr>
            <w:tcW w:w="1959" w:type="dxa"/>
            <w:vAlign w:val="center"/>
          </w:tcPr>
          <w:p w14:paraId="3DFB53A1" w14:textId="712B3ED5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DC42299" w14:textId="5D969C8B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187042FE" w14:textId="41191B8F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1A0CF4" w:rsidRPr="009C54AE" w14:paraId="21C96DB4" w14:textId="77777777" w:rsidTr="00167DA1">
        <w:tc>
          <w:tcPr>
            <w:tcW w:w="1959" w:type="dxa"/>
            <w:vAlign w:val="center"/>
          </w:tcPr>
          <w:p w14:paraId="57F7ADBB" w14:textId="2DEB0011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3D0C848" w14:textId="76005F47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0BA05AD6" w14:textId="7B4304BA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77903F3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5A9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DDE7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02504" w:rsidRPr="009C54AE" w14:paraId="711EB2E5" w14:textId="77777777" w:rsidTr="00102504">
        <w:tc>
          <w:tcPr>
            <w:tcW w:w="9670" w:type="dxa"/>
          </w:tcPr>
          <w:p w14:paraId="6A18D801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6238012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2AF506FC" w14:textId="74EC90EA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>d</w:t>
            </w:r>
            <w:r w:rsidR="001A0CF4">
              <w:rPr>
                <w:rFonts w:ascii="Corbel" w:hAnsi="Corbel"/>
                <w:sz w:val="24"/>
                <w:szCs w:val="24"/>
              </w:rPr>
              <w:t>st – O</w:t>
            </w:r>
            <w:r w:rsidRPr="001A0CF4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1519C039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17F019E9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>bdb – Wygłoszony referat i udział w dyskusji grupowej</w:t>
            </w:r>
          </w:p>
        </w:tc>
      </w:tr>
    </w:tbl>
    <w:p w14:paraId="41C1DE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7AD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61E2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D94D2F" w14:textId="77777777" w:rsidTr="003E1941">
        <w:tc>
          <w:tcPr>
            <w:tcW w:w="4962" w:type="dxa"/>
            <w:vAlign w:val="center"/>
          </w:tcPr>
          <w:p w14:paraId="0A39E7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7E14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2805" w:rsidRPr="009C54AE" w14:paraId="7487914D" w14:textId="77777777" w:rsidTr="00923D7D">
        <w:tc>
          <w:tcPr>
            <w:tcW w:w="4962" w:type="dxa"/>
          </w:tcPr>
          <w:p w14:paraId="0872AC17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40A1AF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2805" w:rsidRPr="009C54AE" w14:paraId="64E5019A" w14:textId="77777777" w:rsidTr="00923D7D">
        <w:tc>
          <w:tcPr>
            <w:tcW w:w="4962" w:type="dxa"/>
          </w:tcPr>
          <w:p w14:paraId="0FDE26A8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7DB7A6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FB331E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2805" w:rsidRPr="009C54AE" w14:paraId="34F5DDF1" w14:textId="77777777" w:rsidTr="00923D7D">
        <w:tc>
          <w:tcPr>
            <w:tcW w:w="4962" w:type="dxa"/>
          </w:tcPr>
          <w:p w14:paraId="407B6CE1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025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0CB7D9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52805" w:rsidRPr="009C54AE" w14:paraId="25CAB785" w14:textId="77777777" w:rsidTr="00923D7D">
        <w:tc>
          <w:tcPr>
            <w:tcW w:w="4962" w:type="dxa"/>
          </w:tcPr>
          <w:p w14:paraId="575045C9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9204B0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52805" w:rsidRPr="009C54AE" w14:paraId="26ABD2EC" w14:textId="77777777" w:rsidTr="00923D7D">
        <w:tc>
          <w:tcPr>
            <w:tcW w:w="4962" w:type="dxa"/>
          </w:tcPr>
          <w:p w14:paraId="6CEF2C26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7DAEE8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C77D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135D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94F6" w14:textId="6AC89C34" w:rsidR="0085747A" w:rsidRPr="009C54AE" w:rsidRDefault="009A61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77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203562D" w14:textId="77777777" w:rsidTr="00DC64C2">
        <w:trPr>
          <w:trHeight w:val="397"/>
        </w:trPr>
        <w:tc>
          <w:tcPr>
            <w:tcW w:w="3544" w:type="dxa"/>
          </w:tcPr>
          <w:p w14:paraId="5FE3E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2ECCD" w14:textId="77777777" w:rsidR="0085747A" w:rsidRPr="009C54AE" w:rsidRDefault="00DA2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14:paraId="7BA92873" w14:textId="77777777" w:rsidTr="00DC64C2">
        <w:trPr>
          <w:trHeight w:val="397"/>
        </w:trPr>
        <w:tc>
          <w:tcPr>
            <w:tcW w:w="3544" w:type="dxa"/>
          </w:tcPr>
          <w:p w14:paraId="350DF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CF8834" w14:textId="77777777" w:rsidR="0085747A" w:rsidRPr="009C54AE" w:rsidRDefault="00DA2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381C3D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2863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22C80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5747A" w:rsidRPr="009C54AE" w14:paraId="39610840" w14:textId="77777777" w:rsidTr="00DC64C2">
        <w:trPr>
          <w:trHeight w:val="397"/>
        </w:trPr>
        <w:tc>
          <w:tcPr>
            <w:tcW w:w="8613" w:type="dxa"/>
          </w:tcPr>
          <w:p w14:paraId="1C60F0FD" w14:textId="77777777" w:rsidR="0085747A" w:rsidRDefault="0085747A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64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2DD3EA" w14:textId="77777777" w:rsidR="009A61D5" w:rsidRPr="00DC64C2" w:rsidRDefault="009A61D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E09ED14" w14:textId="3280578C" w:rsidR="00DA25CF" w:rsidRDefault="00DA25CF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Gombrich E.H.,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Pisma o sztuce i kulturze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D. Folga-Januszewska, Kraków 2011.  </w:t>
            </w:r>
          </w:p>
          <w:p w14:paraId="6DD909EE" w14:textId="483A221E" w:rsidR="002075AE" w:rsidRDefault="002075AE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Golka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Socjologia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3A5EDE5B" w14:textId="038C8B0F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Heinich N.,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Socjologia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64851C4D" w14:textId="65D6418C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Krawczyk E.,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Konteksty </w:t>
            </w:r>
            <w:r w:rsidR="00DA25CF"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olskiej socjologii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2013.</w:t>
            </w:r>
          </w:p>
          <w:p w14:paraId="619BAE9B" w14:textId="170E725E" w:rsidR="00BC2B3C" w:rsidRDefault="00BC2B3C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Niziołek K., </w:t>
            </w:r>
            <w:r w:rsidRPr="00BC2B3C">
              <w:rPr>
                <w:rFonts w:ascii="Corbel" w:hAnsi="Corbel"/>
                <w:b w:val="0"/>
                <w:i/>
                <w:smallCaps w:val="0"/>
                <w:szCs w:val="24"/>
              </w:rPr>
              <w:t>Sztuka społeczna: koncepcje, dyskursy,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t.1 , Białystok 2015.</w:t>
            </w:r>
          </w:p>
          <w:p w14:paraId="2C865B15" w14:textId="42EC13A1" w:rsidR="002075AE" w:rsidRPr="00DA25CF" w:rsidRDefault="00DA25CF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Rychlewski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Wartość tradycji: szkice o sztuce, literaturze, muzyce i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2018.</w:t>
            </w:r>
          </w:p>
        </w:tc>
      </w:tr>
      <w:tr w:rsidR="0085747A" w:rsidRPr="009C54AE" w14:paraId="4CF30F09" w14:textId="77777777" w:rsidTr="00DC64C2">
        <w:trPr>
          <w:trHeight w:val="397"/>
        </w:trPr>
        <w:tc>
          <w:tcPr>
            <w:tcW w:w="8613" w:type="dxa"/>
          </w:tcPr>
          <w:p w14:paraId="5A864E00" w14:textId="77777777" w:rsidR="0085747A" w:rsidRDefault="0085747A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64C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727B151" w14:textId="77777777" w:rsidR="009A61D5" w:rsidRPr="00DC64C2" w:rsidRDefault="009A61D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D6B2C2A" w14:textId="39D49454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Matuchniak-Krasuska A.,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Zarys socjologii sztuki Pierre’a Bourdieu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38A431D" w14:textId="34F54E18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Możdżyński P.,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Inicjacje i transgresje: antystrukturalność sztuki</w:t>
            </w:r>
            <w:r w:rsidR="00DA25CF"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XX i XXI wieku w oczach socjolog</w:t>
            </w:r>
            <w:r w:rsidR="00DA25CF">
              <w:rPr>
                <w:rFonts w:ascii="Corbel" w:hAnsi="Corbel"/>
                <w:b w:val="0"/>
                <w:smallCaps w:val="0"/>
                <w:szCs w:val="24"/>
              </w:rPr>
              <w:t>a, Warszawa 2011.</w:t>
            </w:r>
          </w:p>
          <w:p w14:paraId="2A3D931E" w14:textId="3FE20285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Sułkowski B.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Hamletyzowanie nasze: socjologia sztuki, polityki codzienności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Łódź 1993. </w:t>
            </w:r>
          </w:p>
          <w:p w14:paraId="1741A8BD" w14:textId="5781B437" w:rsidR="00A61965" w:rsidRPr="00DA25CF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Stępnik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Stanisława Ossowskiego koncepcja socjologii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2010.</w:t>
            </w:r>
          </w:p>
        </w:tc>
      </w:tr>
    </w:tbl>
    <w:p w14:paraId="2394A4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47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49C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3BFDC" w14:textId="77777777" w:rsidR="000C0F47" w:rsidRDefault="000C0F47" w:rsidP="00C16ABF">
      <w:pPr>
        <w:spacing w:after="0" w:line="240" w:lineRule="auto"/>
      </w:pPr>
      <w:r>
        <w:separator/>
      </w:r>
    </w:p>
  </w:endnote>
  <w:endnote w:type="continuationSeparator" w:id="0">
    <w:p w14:paraId="50A8A1E5" w14:textId="77777777" w:rsidR="000C0F47" w:rsidRDefault="000C0F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A10E5" w14:textId="77777777" w:rsidR="000C0F47" w:rsidRDefault="000C0F47" w:rsidP="00C16ABF">
      <w:pPr>
        <w:spacing w:after="0" w:line="240" w:lineRule="auto"/>
      </w:pPr>
      <w:r>
        <w:separator/>
      </w:r>
    </w:p>
  </w:footnote>
  <w:footnote w:type="continuationSeparator" w:id="0">
    <w:p w14:paraId="5457B40A" w14:textId="77777777" w:rsidR="000C0F47" w:rsidRDefault="000C0F47" w:rsidP="00C16ABF">
      <w:pPr>
        <w:spacing w:after="0" w:line="240" w:lineRule="auto"/>
      </w:pPr>
      <w:r>
        <w:continuationSeparator/>
      </w:r>
    </w:p>
  </w:footnote>
  <w:footnote w:id="1">
    <w:p w14:paraId="264F0991" w14:textId="77777777" w:rsidR="001A0CF4" w:rsidRDefault="001A0CF4" w:rsidP="001A0CF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47"/>
    <w:rsid w:val="000D04B0"/>
    <w:rsid w:val="000F1C57"/>
    <w:rsid w:val="000F5615"/>
    <w:rsid w:val="00102504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CF4"/>
    <w:rsid w:val="001A70D2"/>
    <w:rsid w:val="001D657B"/>
    <w:rsid w:val="001D7B54"/>
    <w:rsid w:val="001E0209"/>
    <w:rsid w:val="001F2CA2"/>
    <w:rsid w:val="002075AE"/>
    <w:rsid w:val="002144C0"/>
    <w:rsid w:val="00215D7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E9A"/>
    <w:rsid w:val="002B4D55"/>
    <w:rsid w:val="002B5EA0"/>
    <w:rsid w:val="002B6119"/>
    <w:rsid w:val="002C1F06"/>
    <w:rsid w:val="002D3375"/>
    <w:rsid w:val="002D73D4"/>
    <w:rsid w:val="002F02A3"/>
    <w:rsid w:val="002F10F3"/>
    <w:rsid w:val="002F4ABE"/>
    <w:rsid w:val="003018BA"/>
    <w:rsid w:val="0030395F"/>
    <w:rsid w:val="00305C92"/>
    <w:rsid w:val="003151C5"/>
    <w:rsid w:val="00325A3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970"/>
    <w:rsid w:val="004528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5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79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F33"/>
    <w:rsid w:val="00884922"/>
    <w:rsid w:val="00885F64"/>
    <w:rsid w:val="008917F9"/>
    <w:rsid w:val="008933B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E62"/>
    <w:rsid w:val="00997F14"/>
    <w:rsid w:val="009A61D5"/>
    <w:rsid w:val="009A78D9"/>
    <w:rsid w:val="009C1089"/>
    <w:rsid w:val="009C3E31"/>
    <w:rsid w:val="009C54AE"/>
    <w:rsid w:val="009C6B75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6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B3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CE"/>
    <w:rsid w:val="00C766DF"/>
    <w:rsid w:val="00C817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5CF"/>
    <w:rsid w:val="00DC64C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9D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FE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11B2"/>
  <w15:docId w15:val="{81FAE80A-6574-436A-A101-5B6026B0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5A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A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F4458-63F7-4ACC-A8C2-6AF915D7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2020-10-14T06:38:00Z</dcterms:created>
  <dcterms:modified xsi:type="dcterms:W3CDTF">2021-01-13T08:56:00Z</dcterms:modified>
</cp:coreProperties>
</file>